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t xml:space="preserve"> </w:t>
      </w:r>
    </w:p>
    <w:p>
      <w:pPr>
        <w:pStyle w:val="Normal"/>
        <w:ind w:left="2124" w:hanging="0"/>
        <w:rPr>
          <w:sz w:val="28"/>
          <w:szCs w:val="28"/>
        </w:rPr>
      </w:pPr>
      <w:r>
        <w:rPr>
          <w:sz w:val="36"/>
          <w:szCs w:val="36"/>
        </w:rPr>
        <w:t>21 DE MARZO:DIA CONTRA EL RACISMO Y LA XENOFOBIA 2017</w:t>
      </w:r>
      <w:r>
        <w:rPr>
          <w:sz w:val="28"/>
          <w:szCs w:val="28"/>
        </w:rPr>
        <w:t xml:space="preserve"> </w:t>
      </w:r>
    </w:p>
    <w:p>
      <w:pPr>
        <w:pStyle w:val="Normal"/>
        <w:rPr>
          <w:sz w:val="28"/>
          <w:szCs w:val="28"/>
        </w:rPr>
      </w:pPr>
      <w:r>
        <w:rPr>
          <w:sz w:val="28"/>
          <w:szCs w:val="28"/>
        </w:rPr>
        <w:t>LOS MURALLAS, LAS ALAMBRADAS, LAS EXPULSIONES, LOS PROGROMS ANTI REFUGIADOS, LAS GUERRAS MALDITAS,  SIRIA, ALEPO, MOSUL…LA EUROPA DE LAS CUERDAS DE SIN PAPELES… LA INTRANSIGENCIA RELIGIOSA, LA ISLAMOFOBIA, EL FASCISMO, son valores que se cotizan al alza  que en el mercado libre de la intransigencia social y política en un año, que sin duda alguna, habría que calificarlo de ¿…HORRIBILIS? para la causa de la solidaridad humana y comunitaria: miles de muertos, centenares de miles de refugiados y refugiadas de todo color y condición que vagan perseguidos en busca del sueño imposible de la justicia, la dignidad y el cobijo debido por las estepas de nuestra hipocresía y desvergüenza.</w:t>
      </w:r>
    </w:p>
    <w:p>
      <w:pPr>
        <w:pStyle w:val="Normal"/>
        <w:rPr>
          <w:sz w:val="28"/>
          <w:szCs w:val="28"/>
        </w:rPr>
      </w:pPr>
      <w:r>
        <w:rPr>
          <w:sz w:val="28"/>
          <w:szCs w:val="28"/>
        </w:rPr>
        <w:t>El racismo, la xenofobia, y la exclusión social, también aquí y ahora, a las puertas de esta Vitoria-Gasteiz, engreída y dudosa, turbada en sus sueños de Green Capital, hacen fortuna  ante los méritos del espectáculo bochornoso de “ SALVEMOS ABETXUKO”, caiga quien caiga y pese a quien pese. Objetivo indigno perseguido con inquina, eskratxes social-vecinales y paseos de cerco agresivo, con el fin confeso de repudiar a una familia: Manzanares/Cortés, condenada por anticipado a no poder residir, vivir y relacionarse en igualdad de condiciones con los demás en términos de respeto, obviando sus derechos de ciudadanía.</w:t>
      </w:r>
    </w:p>
    <w:p>
      <w:pPr>
        <w:pStyle w:val="Normal"/>
        <w:rPr>
          <w:sz w:val="28"/>
          <w:szCs w:val="28"/>
        </w:rPr>
      </w:pPr>
      <w:r>
        <w:rPr>
          <w:sz w:val="28"/>
          <w:szCs w:val="28"/>
        </w:rPr>
        <w:t>Es un objetivo perverso e inútil desde un punto de vista social.</w:t>
      </w:r>
    </w:p>
    <w:p>
      <w:pPr>
        <w:pStyle w:val="Normal"/>
        <w:rPr>
          <w:sz w:val="28"/>
          <w:szCs w:val="28"/>
        </w:rPr>
      </w:pPr>
      <w:r>
        <w:rPr>
          <w:sz w:val="28"/>
          <w:szCs w:val="28"/>
        </w:rPr>
        <w:t xml:space="preserve">Es un objetivo denunciable y repudiable. No caben medias tintas: Hay quien califica </w:t>
      </w:r>
      <w:r>
        <w:rPr>
          <w:i/>
          <w:sz w:val="28"/>
          <w:szCs w:val="28"/>
        </w:rPr>
        <w:t>¡de modo público! (N. de A. 1.03.2017) que se buscan soluciones para el gravísimo problema de convivencia y de fractura social</w:t>
      </w:r>
      <w:r>
        <w:rPr>
          <w:sz w:val="28"/>
          <w:szCs w:val="28"/>
        </w:rPr>
        <w:t>…</w:t>
      </w:r>
    </w:p>
    <w:p>
      <w:pPr>
        <w:pStyle w:val="Normal"/>
        <w:rPr>
          <w:sz w:val="28"/>
          <w:szCs w:val="28"/>
        </w:rPr>
      </w:pPr>
      <w:r>
        <w:rPr>
          <w:sz w:val="28"/>
          <w:szCs w:val="28"/>
        </w:rPr>
        <w:t>Es curioso ratificar que la maldición de la familia “Manzanares-Cortés”, tenga efectos tan devastadores en Abetxuko (V-G)</w:t>
      </w:r>
    </w:p>
    <w:p>
      <w:pPr>
        <w:pStyle w:val="Normal"/>
        <w:rPr>
          <w:sz w:val="28"/>
          <w:szCs w:val="28"/>
        </w:rPr>
      </w:pPr>
      <w:r>
        <w:rPr>
          <w:sz w:val="28"/>
          <w:szCs w:val="28"/>
        </w:rPr>
        <w:t>La familia “Manzanares/Cortés”, resiste y resiste: a pesar de los sortilegios públicos vecinales,</w:t>
      </w:r>
      <w:bookmarkStart w:id="0" w:name="_GoBack"/>
      <w:bookmarkEnd w:id="0"/>
      <w:r>
        <w:rPr>
          <w:sz w:val="28"/>
          <w:szCs w:val="28"/>
        </w:rPr>
        <w:t xml:space="preserve"> tras DOSCIENTOS DIAS DE ASEDIO y un futuro incierto.</w:t>
      </w:r>
    </w:p>
    <w:p>
      <w:pPr>
        <w:pStyle w:val="Normal"/>
        <w:rPr>
          <w:sz w:val="28"/>
          <w:szCs w:val="28"/>
        </w:rPr>
      </w:pPr>
      <w:r>
        <w:rPr>
          <w:sz w:val="28"/>
          <w:szCs w:val="28"/>
        </w:rPr>
        <w:t>Debido a ello, el 21 de MARZO: Día Internacional Contra el Racismo y la Xenofobia, el menos en V-G, pudiera ser también, el día de la CONVIVENCIA SOCIAL EN LA DIVERSIDAD – INCLUYENDO A LA FAMILIA MANZANARES/CORTÉS.</w:t>
      </w:r>
    </w:p>
    <w:p>
      <w:pPr>
        <w:pStyle w:val="Normal"/>
        <w:rPr>
          <w:sz w:val="28"/>
          <w:szCs w:val="28"/>
        </w:rPr>
      </w:pPr>
      <w:r>
        <w:rPr>
          <w:sz w:val="28"/>
          <w:szCs w:val="28"/>
        </w:rPr>
        <w:t>FAMILIA MANZANARES/CORTÉS* LUIS CARMONA-VECINO DE ABETXUKO* ONGI ETORRI * SOS RACISMO ARABA* As. De Marroquís S/F Elkartea* Agrupación  Libre de Argelinos* As. De Nacionales Nigerianos A.N.N.A * VECINDAD VASCA SIN FRONTERAS* ASOCIACION DE SENEGALESES DE V-G.</w:t>
      </w:r>
    </w:p>
    <w:p>
      <w:pPr>
        <w:pStyle w:val="Normal"/>
        <w:rPr>
          <w:sz w:val="28"/>
          <w:szCs w:val="28"/>
        </w:rPr>
      </w:pPr>
      <w:r>
        <w:rPr>
          <w:sz w:val="28"/>
          <w:szCs w:val="28"/>
        </w:rPr>
        <w:t>21 de Marzo 2017.</w:t>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2</Pages>
  <Words>371</Words>
  <CharactersWithSpaces>2043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2017-03-13T14:45:00Z</dcterms:created>
  <dc:creator>Usuario</dc:creator>
  <dc:description/>
  <dc:language>es-ES</dc:language>
  <cp:lastModifiedBy>Usuario</cp:lastModifiedBy>
  <dcterms:modified xsi:type="dcterms:W3CDTF">2017-03-13T14:45:00Z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